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95" w:type="dxa"/>
        <w:tblLayout w:type="fixed"/>
        <w:tblLook w:val="04A0" w:firstRow="1" w:lastRow="0" w:firstColumn="1" w:lastColumn="0" w:noHBand="0" w:noVBand="1"/>
      </w:tblPr>
      <w:tblGrid>
        <w:gridCol w:w="3145"/>
        <w:gridCol w:w="1849"/>
        <w:gridCol w:w="1841"/>
        <w:gridCol w:w="1980"/>
        <w:gridCol w:w="1980"/>
      </w:tblGrid>
      <w:tr w:rsidR="00FF5E0D" w14:paraId="156DBA5A" w14:textId="77777777" w:rsidTr="00A418DF">
        <w:tc>
          <w:tcPr>
            <w:tcW w:w="3145" w:type="dxa"/>
          </w:tcPr>
          <w:p w14:paraId="49629C40" w14:textId="3D784C9E" w:rsidR="00FF5E0D" w:rsidRDefault="00FF5E0D">
            <w:r>
              <w:rPr>
                <w:noProof/>
              </w:rPr>
              <w:drawing>
                <wp:inline distT="0" distB="0" distL="0" distR="0" wp14:anchorId="6BB20B3F" wp14:editId="4AA9658A">
                  <wp:extent cx="1476375" cy="55112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9335" cy="559698"/>
                          </a:xfrm>
                          <a:prstGeom prst="rect">
                            <a:avLst/>
                          </a:prstGeom>
                          <a:noFill/>
                        </pic:spPr>
                      </pic:pic>
                    </a:graphicData>
                  </a:graphic>
                </wp:inline>
              </w:drawing>
            </w:r>
          </w:p>
        </w:tc>
        <w:tc>
          <w:tcPr>
            <w:tcW w:w="7650" w:type="dxa"/>
            <w:gridSpan w:val="4"/>
            <w:vAlign w:val="center"/>
          </w:tcPr>
          <w:p w14:paraId="6711155F" w14:textId="385457A3" w:rsidR="00FF5E0D" w:rsidRPr="00FF5E0D" w:rsidRDefault="00FF5E0D" w:rsidP="00FF5E0D">
            <w:pPr>
              <w:jc w:val="center"/>
              <w:rPr>
                <w:rFonts w:ascii="Arial Black" w:hAnsi="Arial Black"/>
                <w:sz w:val="32"/>
                <w:szCs w:val="32"/>
              </w:rPr>
            </w:pPr>
            <w:r w:rsidRPr="00FF5E0D">
              <w:rPr>
                <w:rFonts w:ascii="Arial Black" w:hAnsi="Arial Black"/>
                <w:sz w:val="32"/>
                <w:szCs w:val="32"/>
              </w:rPr>
              <w:t>CHILD HEALTH DOMAIN</w:t>
            </w:r>
          </w:p>
        </w:tc>
      </w:tr>
      <w:tr w:rsidR="00A418DF" w14:paraId="10226047" w14:textId="77777777" w:rsidTr="006463C8">
        <w:tc>
          <w:tcPr>
            <w:tcW w:w="3145" w:type="dxa"/>
            <w:vAlign w:val="center"/>
          </w:tcPr>
          <w:p w14:paraId="0239B8A0" w14:textId="28C5B69D" w:rsidR="00A418DF" w:rsidRPr="00DA6A11" w:rsidRDefault="00A418DF" w:rsidP="00DA6A11">
            <w:pPr>
              <w:jc w:val="center"/>
              <w:rPr>
                <w:rFonts w:ascii="Arial Black" w:hAnsi="Arial Black"/>
              </w:rPr>
            </w:pPr>
            <w:r w:rsidRPr="00DA6A11">
              <w:rPr>
                <w:rFonts w:ascii="Arial Black" w:hAnsi="Arial Black"/>
              </w:rPr>
              <w:t>NUTRITION/PHYSICAL ACTIVITY</w:t>
            </w:r>
          </w:p>
        </w:tc>
        <w:tc>
          <w:tcPr>
            <w:tcW w:w="1849" w:type="dxa"/>
            <w:vAlign w:val="center"/>
          </w:tcPr>
          <w:p w14:paraId="7B6C854C" w14:textId="0B64A200" w:rsidR="00A418DF" w:rsidRPr="00DA6A11" w:rsidRDefault="00A418DF" w:rsidP="00DA6A11">
            <w:pPr>
              <w:jc w:val="center"/>
              <w:rPr>
                <w:rFonts w:ascii="Arial Black" w:hAnsi="Arial Black"/>
              </w:rPr>
            </w:pPr>
            <w:r>
              <w:rPr>
                <w:rFonts w:ascii="Arial Black" w:hAnsi="Arial Black"/>
              </w:rPr>
              <w:t xml:space="preserve">CHILD </w:t>
            </w:r>
            <w:r w:rsidRPr="00DA6A11">
              <w:rPr>
                <w:rFonts w:ascii="Arial Black" w:hAnsi="Arial Black"/>
              </w:rPr>
              <w:t>INJURY PREVENTION</w:t>
            </w:r>
          </w:p>
        </w:tc>
        <w:tc>
          <w:tcPr>
            <w:tcW w:w="1841" w:type="dxa"/>
            <w:vAlign w:val="center"/>
          </w:tcPr>
          <w:p w14:paraId="0D42B724" w14:textId="1B37B9DD" w:rsidR="00A418DF" w:rsidRPr="00DA6A11" w:rsidRDefault="00A418DF" w:rsidP="00DA6A11">
            <w:pPr>
              <w:jc w:val="center"/>
              <w:rPr>
                <w:rFonts w:ascii="Arial Black" w:hAnsi="Arial Black"/>
              </w:rPr>
            </w:pPr>
            <w:r w:rsidRPr="00DA6A11">
              <w:rPr>
                <w:rFonts w:ascii="Arial Black" w:hAnsi="Arial Black"/>
              </w:rPr>
              <w:t>ORAL HEALTH</w:t>
            </w:r>
          </w:p>
        </w:tc>
        <w:tc>
          <w:tcPr>
            <w:tcW w:w="1980" w:type="dxa"/>
            <w:vAlign w:val="center"/>
          </w:tcPr>
          <w:p w14:paraId="04A4E489" w14:textId="77777777" w:rsidR="00A418DF" w:rsidRPr="00DA6A11" w:rsidRDefault="00A418DF" w:rsidP="00A418DF">
            <w:pPr>
              <w:jc w:val="center"/>
              <w:rPr>
                <w:rFonts w:ascii="Arial Black" w:hAnsi="Arial Black"/>
              </w:rPr>
            </w:pPr>
            <w:r w:rsidRPr="00DA6A11">
              <w:rPr>
                <w:rFonts w:ascii="Arial Black" w:hAnsi="Arial Black"/>
              </w:rPr>
              <w:t>CHILDREN/YOUTH WITH SPECIAL HEALTH CARE NEEDS</w:t>
            </w:r>
          </w:p>
        </w:tc>
        <w:tc>
          <w:tcPr>
            <w:tcW w:w="1980" w:type="dxa"/>
            <w:vAlign w:val="center"/>
          </w:tcPr>
          <w:p w14:paraId="53DE3EF7" w14:textId="20DCDF64" w:rsidR="00A418DF" w:rsidRPr="00DA6A11" w:rsidRDefault="00A418DF" w:rsidP="00A418DF">
            <w:pPr>
              <w:jc w:val="center"/>
              <w:rPr>
                <w:rFonts w:ascii="Arial Black" w:hAnsi="Arial Black"/>
              </w:rPr>
            </w:pPr>
            <w:r>
              <w:rPr>
                <w:rFonts w:ascii="Arial Black" w:hAnsi="Arial Black"/>
              </w:rPr>
              <w:t xml:space="preserve">GENERAL </w:t>
            </w:r>
            <w:proofErr w:type="spellStart"/>
            <w:r>
              <w:rPr>
                <w:rFonts w:ascii="Arial Black" w:hAnsi="Arial Black"/>
              </w:rPr>
              <w:t>INFORMAITON</w:t>
            </w:r>
            <w:proofErr w:type="spellEnd"/>
          </w:p>
        </w:tc>
      </w:tr>
      <w:tr w:rsidR="00DA6A11" w14:paraId="17696AE7" w14:textId="77777777" w:rsidTr="00A418DF">
        <w:trPr>
          <w:trHeight w:val="4967"/>
        </w:trPr>
        <w:tc>
          <w:tcPr>
            <w:tcW w:w="3145" w:type="dxa"/>
            <w:vAlign w:val="center"/>
          </w:tcPr>
          <w:p w14:paraId="4B1715E2" w14:textId="6632B236" w:rsidR="00DA6A11" w:rsidRPr="00DA6A11" w:rsidRDefault="00DA6A11" w:rsidP="00B966AA">
            <w:pPr>
              <w:jc w:val="center"/>
              <w:rPr>
                <w:rFonts w:ascii="Arial Black" w:hAnsi="Arial Black" w:cs="Arial"/>
                <w:sz w:val="28"/>
                <w:szCs w:val="28"/>
              </w:rPr>
            </w:pPr>
            <w:r w:rsidRPr="00DA6A11">
              <w:rPr>
                <w:rFonts w:ascii="Arial Black" w:hAnsi="Arial Black" w:cs="Arial"/>
                <w:sz w:val="28"/>
                <w:szCs w:val="28"/>
              </w:rPr>
              <w:t>Nutrition/Physical Activities</w:t>
            </w:r>
          </w:p>
        </w:tc>
        <w:tc>
          <w:tcPr>
            <w:tcW w:w="7650" w:type="dxa"/>
            <w:gridSpan w:val="4"/>
          </w:tcPr>
          <w:p w14:paraId="629F0ACB" w14:textId="38231718" w:rsidR="00DA6A11" w:rsidRPr="00694B5E" w:rsidRDefault="00B966AA">
            <w:pPr>
              <w:rPr>
                <w:rFonts w:ascii="Arial" w:hAnsi="Arial" w:cs="Arial"/>
              </w:rPr>
            </w:pPr>
            <w:r w:rsidRPr="00694B5E">
              <w:rPr>
                <w:rFonts w:ascii="Arial" w:hAnsi="Arial" w:cs="Arial"/>
              </w:rPr>
              <w:t>The Maternal, Child and Adolescent Health (MCAH) Division’s Nutrition and Physical Activity (NUPA) initiative works to make good nutrition and regular physical activity the preferred and easy lifestyle choice for California women of reproductive age and their families.</w:t>
            </w:r>
          </w:p>
          <w:p w14:paraId="3539B488" w14:textId="20E1DCE4" w:rsidR="00B966AA" w:rsidRPr="00694B5E" w:rsidRDefault="00B966AA">
            <w:pPr>
              <w:rPr>
                <w:rFonts w:ascii="Arial" w:hAnsi="Arial" w:cs="Arial"/>
              </w:rPr>
            </w:pPr>
            <w:r w:rsidRPr="00694B5E">
              <w:rPr>
                <w:rFonts w:ascii="Arial" w:hAnsi="Arial" w:cs="Arial"/>
              </w:rPr>
              <w:t>Guidelines &amp; Resources:</w:t>
            </w:r>
          </w:p>
          <w:p w14:paraId="13E3D2B3" w14:textId="44E03F84" w:rsidR="00B966AA" w:rsidRPr="00694B5E" w:rsidRDefault="00A418DF">
            <w:pPr>
              <w:rPr>
                <w:rFonts w:ascii="Arial" w:hAnsi="Arial" w:cs="Arial"/>
              </w:rPr>
            </w:pPr>
            <w:hyperlink r:id="rId5" w:history="1">
              <w:r w:rsidR="00B966AA" w:rsidRPr="00694B5E">
                <w:rPr>
                  <w:rStyle w:val="Hyperlink"/>
                  <w:rFonts w:ascii="Arial" w:hAnsi="Arial" w:cs="Arial"/>
                </w:rPr>
                <w:t>https://www.cdph.ca.gov/Programs/CFH/DMCAH/NUPA/Pages/Guidelines-and-Resources.aspx</w:t>
              </w:r>
            </w:hyperlink>
          </w:p>
          <w:p w14:paraId="69F18E28" w14:textId="18BA454D" w:rsidR="00B966AA" w:rsidRPr="00694B5E" w:rsidRDefault="00B966AA">
            <w:pPr>
              <w:rPr>
                <w:rFonts w:ascii="Arial" w:hAnsi="Arial" w:cs="Arial"/>
              </w:rPr>
            </w:pPr>
            <w:r w:rsidRPr="00694B5E">
              <w:rPr>
                <w:rFonts w:ascii="Arial" w:hAnsi="Arial" w:cs="Arial"/>
              </w:rPr>
              <w:t>Women and Infant Children:</w:t>
            </w:r>
          </w:p>
          <w:p w14:paraId="3D014F6C" w14:textId="7CA67FED" w:rsidR="00B966AA" w:rsidRPr="00694B5E" w:rsidRDefault="00A418DF">
            <w:pPr>
              <w:rPr>
                <w:rFonts w:ascii="Arial" w:hAnsi="Arial" w:cs="Arial"/>
              </w:rPr>
            </w:pPr>
            <w:hyperlink r:id="rId6" w:history="1">
              <w:r w:rsidR="00B966AA" w:rsidRPr="00694B5E">
                <w:rPr>
                  <w:rStyle w:val="Hyperlink"/>
                  <w:rFonts w:ascii="Arial" w:hAnsi="Arial" w:cs="Arial"/>
                </w:rPr>
                <w:t>https://www.cdph.ca.gov/Programs/CFH/DWICSN/Pages/Program-Landing1.aspx</w:t>
              </w:r>
            </w:hyperlink>
          </w:p>
          <w:p w14:paraId="1A86AFB2" w14:textId="6B835B7F" w:rsidR="00B966AA" w:rsidRPr="00694B5E" w:rsidRDefault="00B966AA">
            <w:pPr>
              <w:rPr>
                <w:rFonts w:ascii="Arial" w:hAnsi="Arial" w:cs="Arial"/>
              </w:rPr>
            </w:pPr>
            <w:r w:rsidRPr="00694B5E">
              <w:rPr>
                <w:rFonts w:ascii="Arial" w:hAnsi="Arial" w:cs="Arial"/>
              </w:rPr>
              <w:t>Me and My Family</w:t>
            </w:r>
          </w:p>
          <w:p w14:paraId="295A12B2" w14:textId="199F366E" w:rsidR="00B966AA" w:rsidRPr="00694B5E" w:rsidRDefault="00A418DF">
            <w:pPr>
              <w:rPr>
                <w:rFonts w:ascii="Arial" w:hAnsi="Arial" w:cs="Arial"/>
              </w:rPr>
            </w:pPr>
            <w:hyperlink r:id="rId7" w:history="1">
              <w:r w:rsidR="00B966AA" w:rsidRPr="00694B5E">
                <w:rPr>
                  <w:rStyle w:val="Hyperlink"/>
                  <w:rFonts w:ascii="Arial" w:hAnsi="Arial" w:cs="Arial"/>
                </w:rPr>
                <w:t>https://www.cdph.ca.gov/Programs/CFH/DMCAH/NUPA/Pages/General.aspx</w:t>
              </w:r>
            </w:hyperlink>
          </w:p>
          <w:p w14:paraId="0BF7DF93" w14:textId="6812144C" w:rsidR="00B966AA" w:rsidRPr="00694B5E" w:rsidRDefault="00B966AA">
            <w:pPr>
              <w:rPr>
                <w:rFonts w:ascii="Arial" w:hAnsi="Arial" w:cs="Arial"/>
              </w:rPr>
            </w:pPr>
            <w:r w:rsidRPr="00694B5E">
              <w:rPr>
                <w:rFonts w:ascii="Arial" w:hAnsi="Arial" w:cs="Arial"/>
              </w:rPr>
              <w:t>Comprehensive Perinatal Services Information:</w:t>
            </w:r>
          </w:p>
          <w:p w14:paraId="18A18533" w14:textId="7E10EE4F" w:rsidR="00B966AA" w:rsidRPr="00694B5E" w:rsidRDefault="00A418DF">
            <w:pPr>
              <w:rPr>
                <w:rFonts w:ascii="Arial" w:hAnsi="Arial" w:cs="Arial"/>
              </w:rPr>
            </w:pPr>
            <w:hyperlink r:id="rId8" w:history="1">
              <w:r w:rsidR="00B966AA" w:rsidRPr="00694B5E">
                <w:rPr>
                  <w:rStyle w:val="Hyperlink"/>
                  <w:rFonts w:ascii="Arial" w:hAnsi="Arial" w:cs="Arial"/>
                </w:rPr>
                <w:t>https://www.cdph.ca.gov/Programs/CFH/DMCAH/CPSP/Pages/default.aspx</w:t>
              </w:r>
            </w:hyperlink>
          </w:p>
          <w:p w14:paraId="6A9343D5" w14:textId="3EBDD5F2" w:rsidR="00B966AA" w:rsidRPr="00694B5E" w:rsidRDefault="00B966AA">
            <w:pPr>
              <w:rPr>
                <w:rFonts w:ascii="Arial" w:hAnsi="Arial" w:cs="Arial"/>
              </w:rPr>
            </w:pPr>
            <w:r w:rsidRPr="00694B5E">
              <w:rPr>
                <w:rFonts w:ascii="Arial" w:hAnsi="Arial" w:cs="Arial"/>
              </w:rPr>
              <w:t>Gestational Diabetes and Postpartum Care</w:t>
            </w:r>
          </w:p>
          <w:p w14:paraId="13C57F48" w14:textId="3BF4EA0A" w:rsidR="00B966AA" w:rsidRPr="00694B5E" w:rsidRDefault="00A418DF">
            <w:pPr>
              <w:rPr>
                <w:rFonts w:ascii="Arial" w:hAnsi="Arial" w:cs="Arial"/>
              </w:rPr>
            </w:pPr>
            <w:hyperlink r:id="rId9" w:history="1">
              <w:r w:rsidR="00B966AA" w:rsidRPr="00694B5E">
                <w:rPr>
                  <w:rStyle w:val="Hyperlink"/>
                  <w:rFonts w:ascii="Arial" w:hAnsi="Arial" w:cs="Arial"/>
                </w:rPr>
                <w:t>https://www.cdph.ca.gov/Programs/CFH/DMCAH/Pages/Diabetes/Gestational-Diabetes-and-Postpartum-Care.aspx</w:t>
              </w:r>
            </w:hyperlink>
          </w:p>
          <w:p w14:paraId="3DC36177" w14:textId="0960CA29" w:rsidR="00B966AA" w:rsidRPr="00694B5E" w:rsidRDefault="00B966AA">
            <w:pPr>
              <w:rPr>
                <w:rFonts w:ascii="Arial" w:hAnsi="Arial" w:cs="Arial"/>
              </w:rPr>
            </w:pPr>
            <w:r w:rsidRPr="00694B5E">
              <w:rPr>
                <w:rFonts w:ascii="Arial" w:hAnsi="Arial" w:cs="Arial"/>
              </w:rPr>
              <w:t>First Five of San Benito County</w:t>
            </w:r>
          </w:p>
          <w:p w14:paraId="5D5BC8BE" w14:textId="6C2A942D" w:rsidR="00B966AA" w:rsidRPr="00694B5E" w:rsidRDefault="00A418DF">
            <w:pPr>
              <w:rPr>
                <w:rFonts w:ascii="Arial" w:hAnsi="Arial" w:cs="Arial"/>
              </w:rPr>
            </w:pPr>
            <w:hyperlink r:id="rId10" w:history="1">
              <w:r w:rsidR="00B966AA" w:rsidRPr="00694B5E">
                <w:rPr>
                  <w:rStyle w:val="Hyperlink"/>
                  <w:rFonts w:ascii="Arial" w:hAnsi="Arial" w:cs="Arial"/>
                </w:rPr>
                <w:t>https://www.first5sanbenito.org/</w:t>
              </w:r>
            </w:hyperlink>
          </w:p>
          <w:p w14:paraId="4FAF6959" w14:textId="5F1C7AC7" w:rsidR="00B966AA" w:rsidRDefault="00B966AA"/>
        </w:tc>
      </w:tr>
      <w:tr w:rsidR="00B966AA" w14:paraId="0C7BC919" w14:textId="77777777" w:rsidTr="00A418DF">
        <w:trPr>
          <w:trHeight w:val="1745"/>
        </w:trPr>
        <w:tc>
          <w:tcPr>
            <w:tcW w:w="3145" w:type="dxa"/>
            <w:vAlign w:val="center"/>
          </w:tcPr>
          <w:p w14:paraId="2F4C33BE" w14:textId="0D124474" w:rsidR="00B966AA" w:rsidRPr="00DA6A11" w:rsidRDefault="00B966AA" w:rsidP="00694B5E">
            <w:pPr>
              <w:jc w:val="center"/>
              <w:rPr>
                <w:rFonts w:ascii="Arial Black" w:hAnsi="Arial Black" w:cs="Arial"/>
                <w:sz w:val="28"/>
                <w:szCs w:val="28"/>
              </w:rPr>
            </w:pPr>
            <w:r>
              <w:rPr>
                <w:rFonts w:ascii="Arial Black" w:hAnsi="Arial Black" w:cs="Arial"/>
                <w:sz w:val="28"/>
                <w:szCs w:val="28"/>
              </w:rPr>
              <w:t>Child Injury Prevention</w:t>
            </w:r>
          </w:p>
        </w:tc>
        <w:tc>
          <w:tcPr>
            <w:tcW w:w="7650" w:type="dxa"/>
            <w:gridSpan w:val="4"/>
          </w:tcPr>
          <w:p w14:paraId="371524A8" w14:textId="537255CA" w:rsidR="00694B5E" w:rsidRPr="00694B5E" w:rsidRDefault="00694B5E" w:rsidP="00694B5E">
            <w:pPr>
              <w:rPr>
                <w:rFonts w:ascii="Arial" w:hAnsi="Arial" w:cs="Arial"/>
              </w:rPr>
            </w:pPr>
            <w:r w:rsidRPr="00694B5E">
              <w:rPr>
                <w:rFonts w:ascii="Arial" w:hAnsi="Arial" w:cs="Arial"/>
                <w:b/>
                <w:bCs/>
              </w:rPr>
              <w:t>Vaccinations:</w:t>
            </w:r>
            <w:r w:rsidRPr="00694B5E">
              <w:rPr>
                <w:rFonts w:ascii="Arial" w:hAnsi="Arial" w:cs="Arial"/>
              </w:rPr>
              <w:t xml:space="preserve"> Vaccines are very important to your baby’s health. When you get vaccinated against whooping cough and the flu during your pregnancy, you will pass some immunity (protection) to your baby.  However, that protection will begin to decrease over time, leaving your infant vulnerable to disease.  Make sure he or she gets vaccinated according to CDC’s childhood immunization schedule for safe, proven disease protection.</w:t>
            </w:r>
          </w:p>
          <w:p w14:paraId="3752AE3A" w14:textId="5D625528" w:rsidR="00B966AA" w:rsidRPr="00694B5E" w:rsidRDefault="00694B5E" w:rsidP="00694B5E">
            <w:pPr>
              <w:rPr>
                <w:rFonts w:ascii="Arial" w:hAnsi="Arial" w:cs="Arial"/>
              </w:rPr>
            </w:pPr>
            <w:r w:rsidRPr="00694B5E">
              <w:rPr>
                <w:rFonts w:ascii="Arial" w:hAnsi="Arial" w:cs="Arial"/>
              </w:rPr>
              <w:t>Vaccination After Pregnancy: It is safe for a woman to receive vaccines right after giving birth, even while she is breastfeeding. Vaccination after pregnancy is especially important if you did not receive certain vaccines before or during your pregnancy.</w:t>
            </w:r>
            <w:r>
              <w:rPr>
                <w:rFonts w:ascii="Arial" w:hAnsi="Arial" w:cs="Arial"/>
              </w:rPr>
              <w:t xml:space="preserve"> For more information, please call Public Health Services of San Benito County (831)637-5367.</w:t>
            </w:r>
          </w:p>
          <w:p w14:paraId="1969D778" w14:textId="39B91DD3" w:rsidR="00694B5E" w:rsidRPr="00B966AA" w:rsidRDefault="00694B5E" w:rsidP="00694B5E">
            <w:r w:rsidRPr="00694B5E">
              <w:rPr>
                <w:rFonts w:ascii="Arial" w:hAnsi="Arial" w:cs="Arial"/>
                <w:b/>
                <w:bCs/>
              </w:rPr>
              <w:t>Safe Kids of San Benito County</w:t>
            </w:r>
            <w:r w:rsidRPr="00694B5E">
              <w:rPr>
                <w:rFonts w:ascii="Arial" w:hAnsi="Arial" w:cs="Arial"/>
              </w:rPr>
              <w:t xml:space="preserve"> - Safe Kids Worldwide is a global network of organizations whose mission is to prevent accidental childhood injury, a leading killer of kids. Safe Kids </w:t>
            </w:r>
            <w:r>
              <w:rPr>
                <w:rFonts w:ascii="Arial" w:hAnsi="Arial" w:cs="Arial"/>
              </w:rPr>
              <w:t>Coalition of San Benito County</w:t>
            </w:r>
            <w:r w:rsidRPr="00694B5E">
              <w:rPr>
                <w:rFonts w:ascii="Arial" w:hAnsi="Arial" w:cs="Arial"/>
              </w:rPr>
              <w:t xml:space="preserve"> is one of 400 coalitions across the United States with partners in more than 30 countries.</w:t>
            </w:r>
            <w:r>
              <w:rPr>
                <w:rFonts w:ascii="Arial" w:hAnsi="Arial" w:cs="Arial"/>
              </w:rPr>
              <w:t xml:space="preserve"> Safe Kids meets once a month for an hour and covers topics on injury and prevention on but not excluded </w:t>
            </w:r>
            <w:r w:rsidR="00104B74">
              <w:rPr>
                <w:rFonts w:ascii="Arial" w:hAnsi="Arial" w:cs="Arial"/>
              </w:rPr>
              <w:t>to</w:t>
            </w:r>
            <w:r>
              <w:rPr>
                <w:rFonts w:ascii="Arial" w:hAnsi="Arial" w:cs="Arial"/>
              </w:rPr>
              <w:t xml:space="preserve"> fire, pedestrian, oral health , car seats, home, medications, </w:t>
            </w:r>
            <w:r w:rsidR="00104B74">
              <w:rPr>
                <w:rFonts w:ascii="Arial" w:hAnsi="Arial" w:cs="Arial"/>
              </w:rPr>
              <w:t xml:space="preserve">falls, recalls on child products, swim, sports, and play. If you are interested, please call Public Health Services, Safe Kids Coordinator, Ofelia Toledo Prieto (831)637-5367. </w:t>
            </w:r>
            <w:r w:rsidR="00E56F9D">
              <w:rPr>
                <w:rFonts w:ascii="Arial" w:hAnsi="Arial" w:cs="Arial"/>
              </w:rPr>
              <w:t xml:space="preserve">Or follow Safe Kids Coalition of San Benito County on social media. </w:t>
            </w:r>
          </w:p>
        </w:tc>
      </w:tr>
      <w:tr w:rsidR="00104B74" w14:paraId="1BB84299" w14:textId="77777777" w:rsidTr="00A418DF">
        <w:trPr>
          <w:trHeight w:val="1655"/>
        </w:trPr>
        <w:tc>
          <w:tcPr>
            <w:tcW w:w="3145" w:type="dxa"/>
            <w:vAlign w:val="center"/>
          </w:tcPr>
          <w:p w14:paraId="0400DA3D" w14:textId="7BA0B4A9" w:rsidR="00104B74" w:rsidRDefault="00104B74" w:rsidP="00694B5E">
            <w:pPr>
              <w:jc w:val="center"/>
              <w:rPr>
                <w:rFonts w:ascii="Arial Black" w:hAnsi="Arial Black" w:cs="Arial"/>
                <w:sz w:val="28"/>
                <w:szCs w:val="28"/>
              </w:rPr>
            </w:pPr>
            <w:r>
              <w:rPr>
                <w:rFonts w:ascii="Arial Black" w:hAnsi="Arial Black" w:cs="Arial"/>
                <w:sz w:val="28"/>
                <w:szCs w:val="28"/>
              </w:rPr>
              <w:lastRenderedPageBreak/>
              <w:t>Oral Health</w:t>
            </w:r>
          </w:p>
        </w:tc>
        <w:tc>
          <w:tcPr>
            <w:tcW w:w="7650" w:type="dxa"/>
            <w:gridSpan w:val="4"/>
          </w:tcPr>
          <w:p w14:paraId="2FC10A63" w14:textId="1E5563D6" w:rsidR="00104B74" w:rsidRPr="00411F62" w:rsidRDefault="00411F62" w:rsidP="00694B5E">
            <w:pPr>
              <w:rPr>
                <w:rFonts w:ascii="Arial" w:hAnsi="Arial" w:cs="Arial"/>
              </w:rPr>
            </w:pPr>
            <w:r w:rsidRPr="00411F62">
              <w:rPr>
                <w:rFonts w:ascii="Arial" w:hAnsi="Arial" w:cs="Arial"/>
              </w:rPr>
              <w:t>Physiologic changes during pregnancy may result in noticeable changes in the oral cavity. These changes include pregnancy gingivitis, benign oral gingival lesions, tooth mobility, tooth erosion, dental caries, and periodontitis</w:t>
            </w:r>
            <w:r>
              <w:rPr>
                <w:rFonts w:ascii="Arial" w:hAnsi="Arial" w:cs="Arial"/>
              </w:rPr>
              <w:t xml:space="preserve">. </w:t>
            </w:r>
            <w:r w:rsidRPr="00411F62">
              <w:rPr>
                <w:rFonts w:ascii="Arial" w:hAnsi="Arial" w:cs="Arial"/>
              </w:rPr>
              <w:t>It is important to reassure women about these various changes to the gums and teeth during pregnancy and to reinforce good oral health habits to keep the gums and teeth healthy.</w:t>
            </w:r>
          </w:p>
        </w:tc>
      </w:tr>
      <w:tr w:rsidR="00476B7D" w14:paraId="3FF80E6B" w14:textId="77777777" w:rsidTr="00A418DF">
        <w:trPr>
          <w:trHeight w:val="1655"/>
        </w:trPr>
        <w:tc>
          <w:tcPr>
            <w:tcW w:w="3145" w:type="dxa"/>
            <w:vAlign w:val="center"/>
          </w:tcPr>
          <w:p w14:paraId="5128161E" w14:textId="0ADFA2F6" w:rsidR="00476B7D" w:rsidRDefault="00476B7D" w:rsidP="001665DF">
            <w:pPr>
              <w:rPr>
                <w:rFonts w:ascii="Arial Black" w:hAnsi="Arial Black" w:cs="Arial"/>
                <w:sz w:val="28"/>
                <w:szCs w:val="28"/>
              </w:rPr>
            </w:pPr>
          </w:p>
        </w:tc>
        <w:tc>
          <w:tcPr>
            <w:tcW w:w="7650" w:type="dxa"/>
            <w:gridSpan w:val="4"/>
          </w:tcPr>
          <w:p w14:paraId="091D06ED" w14:textId="77777777" w:rsidR="00476B7D" w:rsidRPr="00E56F9D" w:rsidRDefault="007D5705" w:rsidP="00694B5E">
            <w:pPr>
              <w:rPr>
                <w:rFonts w:ascii="Arial" w:hAnsi="Arial" w:cs="Arial"/>
              </w:rPr>
            </w:pPr>
            <w:r w:rsidRPr="00E56F9D">
              <w:rPr>
                <w:rFonts w:ascii="Arial" w:hAnsi="Arial" w:cs="Arial"/>
              </w:rPr>
              <w:t xml:space="preserve">Pregnant women may also be at risk for cavities due to changes in behaviors, such as eating habits. Women who have a lot of cavity-causing bacteria during pregnancy and after delivery could transmit these bacteria from their mouth to the mouth of their baby. Early contact with these bacteria and to other sugars, such as from frequent snacking or taking a bottle to bed, can lead to early childhood cavities and the need for extensive dental care at a young age. A great resource is for oral health during and after pregnancy is </w:t>
            </w:r>
          </w:p>
          <w:p w14:paraId="13CB1537" w14:textId="77777777" w:rsidR="007D5705" w:rsidRPr="00E56F9D" w:rsidRDefault="00A418DF" w:rsidP="00694B5E">
            <w:pPr>
              <w:rPr>
                <w:rFonts w:ascii="Arial" w:hAnsi="Arial" w:cs="Arial"/>
              </w:rPr>
            </w:pPr>
            <w:hyperlink r:id="rId11" w:history="1">
              <w:r w:rsidR="007D5705" w:rsidRPr="00E56F9D">
                <w:rPr>
                  <w:rStyle w:val="Hyperlink"/>
                  <w:rFonts w:ascii="Arial" w:hAnsi="Arial" w:cs="Arial"/>
                </w:rPr>
                <w:t>https://www.mchoralhealth.org/PDFs/OralHealthPregnancyConsensus.pdf</w:t>
              </w:r>
            </w:hyperlink>
          </w:p>
          <w:p w14:paraId="30635077" w14:textId="642DBB11" w:rsidR="007D5705" w:rsidRDefault="00A418DF" w:rsidP="00694B5E">
            <w:pPr>
              <w:rPr>
                <w:rFonts w:ascii="Arial" w:hAnsi="Arial" w:cs="Arial"/>
                <w:b/>
                <w:bCs/>
              </w:rPr>
            </w:pPr>
            <w:hyperlink r:id="rId12" w:history="1">
              <w:r w:rsidR="00BF4463" w:rsidRPr="00BF4463">
                <w:rPr>
                  <w:rStyle w:val="Hyperlink"/>
                  <w:rFonts w:ascii="Arial" w:hAnsi="Arial" w:cs="Arial"/>
                  <w:b/>
                  <w:bCs/>
                </w:rPr>
                <w:t>https://www.mchoralhealth.org/</w:t>
              </w:r>
            </w:hyperlink>
          </w:p>
          <w:p w14:paraId="496E79A8" w14:textId="77777777" w:rsidR="00BF4463" w:rsidRPr="00E56F9D" w:rsidRDefault="00BF4463" w:rsidP="00694B5E">
            <w:pPr>
              <w:rPr>
                <w:rFonts w:ascii="Arial" w:hAnsi="Arial" w:cs="Arial"/>
                <w:b/>
                <w:bCs/>
              </w:rPr>
            </w:pPr>
          </w:p>
          <w:p w14:paraId="36C29697" w14:textId="77777777" w:rsidR="007D5705" w:rsidRPr="00E56F9D" w:rsidRDefault="007D5705" w:rsidP="00694B5E">
            <w:pPr>
              <w:rPr>
                <w:rFonts w:ascii="Arial" w:hAnsi="Arial" w:cs="Arial"/>
                <w:b/>
                <w:bCs/>
              </w:rPr>
            </w:pPr>
            <w:r w:rsidRPr="00E56F9D">
              <w:rPr>
                <w:rFonts w:ascii="Arial" w:hAnsi="Arial" w:cs="Arial"/>
                <w:b/>
                <w:bCs/>
              </w:rPr>
              <w:t>Please view these videos for more information:</w:t>
            </w:r>
          </w:p>
          <w:p w14:paraId="1B76690F" w14:textId="77777777" w:rsidR="007D5705" w:rsidRPr="00E56F9D" w:rsidRDefault="007D5705" w:rsidP="00694B5E">
            <w:pPr>
              <w:rPr>
                <w:rFonts w:ascii="Arial" w:hAnsi="Arial" w:cs="Arial"/>
                <w:b/>
                <w:bCs/>
              </w:rPr>
            </w:pPr>
            <w:r w:rsidRPr="00E56F9D">
              <w:rPr>
                <w:rFonts w:ascii="Arial" w:hAnsi="Arial" w:cs="Arial"/>
                <w:b/>
                <w:bCs/>
                <w:noProof/>
              </w:rPr>
              <w:drawing>
                <wp:inline distT="0" distB="0" distL="0" distR="0" wp14:anchorId="62DBB0C5" wp14:editId="04ED90A0">
                  <wp:extent cx="2419350" cy="1814513"/>
                  <wp:effectExtent l="0" t="0" r="0" b="0"/>
                  <wp:docPr id="2" name="Video 2" descr="Risks to Oral Health During Pregnanc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deo 2" descr="Risks to Oral Health During Pregnancy">
                            <a:hlinkClick r:id="rId13"/>
                          </pic:cNvPr>
                          <pic:cNvPicPr/>
                        </pic:nvPicPr>
                        <pic:blipFill>
                          <a:blip r:embed="rId14">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GhwW9Y9E5lA?feature=oembed&quot; frameborder=&quot;0&quot; allow=&quot;accelerometer; autoplay; clipboard-write; encrypted-media; gyroscope; picture-in-picture; web-share&quot; allowfullscreen=&quot;&quot; title=&quot;Risks to Oral Health During Pregnancy&quot; sandbox=&quot;allow-scripts allow-same-origin allow-popups&quot;&gt;&lt;/iframe&gt;" h="113" w="200"/>
                              </a:ext>
                            </a:extLst>
                          </a:blip>
                          <a:stretch>
                            <a:fillRect/>
                          </a:stretch>
                        </pic:blipFill>
                        <pic:spPr>
                          <a:xfrm>
                            <a:off x="0" y="0"/>
                            <a:ext cx="2427643" cy="1820733"/>
                          </a:xfrm>
                          <a:prstGeom prst="rect">
                            <a:avLst/>
                          </a:prstGeom>
                        </pic:spPr>
                      </pic:pic>
                    </a:graphicData>
                  </a:graphic>
                </wp:inline>
              </w:drawing>
            </w:r>
          </w:p>
          <w:p w14:paraId="7C26F853" w14:textId="77777777" w:rsidR="007D5705" w:rsidRPr="00E56F9D" w:rsidRDefault="007D5705" w:rsidP="00694B5E">
            <w:pPr>
              <w:rPr>
                <w:rFonts w:ascii="Arial" w:hAnsi="Arial" w:cs="Arial"/>
                <w:b/>
                <w:bCs/>
              </w:rPr>
            </w:pPr>
          </w:p>
          <w:p w14:paraId="0F746562" w14:textId="77777777" w:rsidR="007D5705" w:rsidRPr="00E56F9D" w:rsidRDefault="00E56F9D" w:rsidP="00694B5E">
            <w:pPr>
              <w:rPr>
                <w:rFonts w:ascii="Arial" w:hAnsi="Arial" w:cs="Arial"/>
                <w:b/>
                <w:bCs/>
              </w:rPr>
            </w:pPr>
            <w:r w:rsidRPr="00E56F9D">
              <w:rPr>
                <w:rFonts w:ascii="Arial" w:hAnsi="Arial" w:cs="Arial"/>
                <w:b/>
                <w:bCs/>
              </w:rPr>
              <w:t>Healthy Tips for Tiny Teeth</w:t>
            </w:r>
          </w:p>
          <w:p w14:paraId="2ECEC79F" w14:textId="77777777" w:rsidR="00E56F9D" w:rsidRDefault="00E56F9D" w:rsidP="00694B5E">
            <w:pPr>
              <w:rPr>
                <w:rFonts w:ascii="Arial" w:hAnsi="Arial" w:cs="Arial"/>
                <w:b/>
                <w:bCs/>
              </w:rPr>
            </w:pPr>
            <w:r w:rsidRPr="00E56F9D">
              <w:rPr>
                <w:rFonts w:ascii="Arial" w:hAnsi="Arial" w:cs="Arial"/>
                <w:b/>
                <w:bCs/>
                <w:noProof/>
              </w:rPr>
              <w:drawing>
                <wp:inline distT="0" distB="0" distL="0" distR="0" wp14:anchorId="34D8376E" wp14:editId="709D2F66">
                  <wp:extent cx="2447925" cy="1835944"/>
                  <wp:effectExtent l="0" t="0" r="0" b="0"/>
                  <wp:docPr id="3" name="Video 3" descr="Healthy Tips for Tiny Teeth">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deo 3" descr="Healthy Tips for Tiny Teeth">
                            <a:hlinkClick r:id="rId15"/>
                          </pic:cNvPr>
                          <pic:cNvPicPr/>
                        </pic:nvPicPr>
                        <pic:blipFill>
                          <a:blip r:embed="rId16">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1eGARL8zWmY?feature=oembed&quot; frameborder=&quot;0&quot; allow=&quot;accelerometer; autoplay; clipboard-write; encrypted-media; gyroscope; picture-in-picture; web-share&quot; allowfullscreen=&quot;&quot; title=&quot;Healthy Tips for Tiny Teeth&quot; sandbox=&quot;allow-scripts allow-same-origin allow-popups&quot;&gt;&lt;/iframe&gt;" h="113" w="200"/>
                              </a:ext>
                            </a:extLst>
                          </a:blip>
                          <a:stretch>
                            <a:fillRect/>
                          </a:stretch>
                        </pic:blipFill>
                        <pic:spPr>
                          <a:xfrm>
                            <a:off x="0" y="0"/>
                            <a:ext cx="2454232" cy="1840674"/>
                          </a:xfrm>
                          <a:prstGeom prst="rect">
                            <a:avLst/>
                          </a:prstGeom>
                        </pic:spPr>
                      </pic:pic>
                    </a:graphicData>
                  </a:graphic>
                </wp:inline>
              </w:drawing>
            </w:r>
          </w:p>
          <w:p w14:paraId="46BB538C" w14:textId="77777777" w:rsidR="00E56F9D" w:rsidRDefault="00E56F9D" w:rsidP="00694B5E">
            <w:pPr>
              <w:rPr>
                <w:rFonts w:ascii="Arial" w:hAnsi="Arial" w:cs="Arial"/>
                <w:b/>
                <w:bCs/>
              </w:rPr>
            </w:pPr>
          </w:p>
          <w:p w14:paraId="6746A1FD" w14:textId="07715495" w:rsidR="00E56F9D" w:rsidRDefault="00BF4463" w:rsidP="00694B5E">
            <w:pPr>
              <w:rPr>
                <w:rFonts w:ascii="Arial" w:hAnsi="Arial" w:cs="Arial"/>
                <w:b/>
                <w:bCs/>
              </w:rPr>
            </w:pPr>
            <w:r>
              <w:rPr>
                <w:rFonts w:ascii="Arial" w:hAnsi="Arial" w:cs="Arial"/>
                <w:b/>
                <w:bCs/>
              </w:rPr>
              <w:t>Medical Covers During Pregnancy</w:t>
            </w:r>
          </w:p>
          <w:p w14:paraId="00B03CF6" w14:textId="77777777" w:rsidR="00BF4463" w:rsidRDefault="00BF4463" w:rsidP="00694B5E">
            <w:pPr>
              <w:rPr>
                <w:rFonts w:ascii="Arial" w:hAnsi="Arial" w:cs="Arial"/>
                <w:b/>
                <w:bCs/>
              </w:rPr>
            </w:pPr>
            <w:r>
              <w:rPr>
                <w:rFonts w:ascii="Arial" w:hAnsi="Arial" w:cs="Arial"/>
                <w:b/>
                <w:bCs/>
                <w:noProof/>
              </w:rPr>
              <w:drawing>
                <wp:inline distT="0" distB="0" distL="0" distR="0" wp14:anchorId="153E2673" wp14:editId="417C6F73">
                  <wp:extent cx="2438400" cy="1828800"/>
                  <wp:effectExtent l="0" t="0" r="0" b="0"/>
                  <wp:docPr id="4" name="Video 4" descr="Medi-Cal Covers Dental During Pregnanc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deo 4" descr="Medi-Cal Covers Dental During Pregnancy">
                            <a:hlinkClick r:id="rId17"/>
                          </pic:cNvPr>
                          <pic:cNvPicPr/>
                        </pic:nvPicPr>
                        <pic:blipFill>
                          <a:blip r:embed="rId18">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4PKtaLh0kfw?feature=oembed&quot; frameborder=&quot;0&quot; allow=&quot;accelerometer; autoplay; clipboard-write; encrypted-media; gyroscope; picture-in-picture; web-share&quot; allowfullscreen=&quot;&quot; title=&quot;Medi-Cal Covers Dental During Pregnancy&quot; sandbox=&quot;allow-scripts allow-same-origin allow-popups&quot;&gt;&lt;/iframe&gt;" h="113" w="200"/>
                              </a:ext>
                            </a:extLst>
                          </a:blip>
                          <a:stretch>
                            <a:fillRect/>
                          </a:stretch>
                        </pic:blipFill>
                        <pic:spPr>
                          <a:xfrm>
                            <a:off x="0" y="0"/>
                            <a:ext cx="2453325" cy="1839994"/>
                          </a:xfrm>
                          <a:prstGeom prst="rect">
                            <a:avLst/>
                          </a:prstGeom>
                        </pic:spPr>
                      </pic:pic>
                    </a:graphicData>
                  </a:graphic>
                </wp:inline>
              </w:drawing>
            </w:r>
          </w:p>
          <w:p w14:paraId="408D4F69" w14:textId="77777777" w:rsidR="00BF4463" w:rsidRDefault="00BF4463" w:rsidP="00694B5E">
            <w:pPr>
              <w:rPr>
                <w:rFonts w:ascii="Arial" w:hAnsi="Arial" w:cs="Arial"/>
                <w:b/>
                <w:bCs/>
              </w:rPr>
            </w:pPr>
          </w:p>
          <w:p w14:paraId="09E56248" w14:textId="4C5B2631" w:rsidR="00BF4463" w:rsidRPr="00E56F9D" w:rsidRDefault="00BF4463" w:rsidP="00694B5E">
            <w:pPr>
              <w:rPr>
                <w:rFonts w:ascii="Arial" w:hAnsi="Arial" w:cs="Arial"/>
                <w:b/>
                <w:bCs/>
              </w:rPr>
            </w:pPr>
            <w:r>
              <w:rPr>
                <w:rFonts w:ascii="Arial" w:hAnsi="Arial" w:cs="Arial"/>
                <w:b/>
                <w:bCs/>
              </w:rPr>
              <w:t>For more information concerning oral health visits, oral health tips for your baby or a free oral health assessment, please call the San Benito County Oral Health Program at (831)637-5367</w:t>
            </w:r>
          </w:p>
        </w:tc>
      </w:tr>
      <w:tr w:rsidR="00421CF5" w14:paraId="241C1425" w14:textId="77777777" w:rsidTr="00A418DF">
        <w:trPr>
          <w:trHeight w:val="1655"/>
        </w:trPr>
        <w:tc>
          <w:tcPr>
            <w:tcW w:w="3145" w:type="dxa"/>
            <w:vAlign w:val="center"/>
          </w:tcPr>
          <w:p w14:paraId="74B09D5F" w14:textId="79C892E9" w:rsidR="00421CF5" w:rsidRDefault="00421CF5" w:rsidP="00694B5E">
            <w:pPr>
              <w:jc w:val="center"/>
              <w:rPr>
                <w:rFonts w:ascii="Arial Black" w:hAnsi="Arial Black" w:cs="Arial"/>
                <w:sz w:val="28"/>
                <w:szCs w:val="28"/>
              </w:rPr>
            </w:pPr>
            <w:r w:rsidRPr="00421CF5">
              <w:rPr>
                <w:rFonts w:ascii="Arial Black" w:hAnsi="Arial Black" w:cs="Arial"/>
                <w:sz w:val="28"/>
                <w:szCs w:val="28"/>
              </w:rPr>
              <w:lastRenderedPageBreak/>
              <w:t>CHILDREN/YOUTH WITH SPECIAL HEALTH CARE NEEDS</w:t>
            </w:r>
          </w:p>
        </w:tc>
        <w:tc>
          <w:tcPr>
            <w:tcW w:w="7650" w:type="dxa"/>
            <w:gridSpan w:val="4"/>
          </w:tcPr>
          <w:p w14:paraId="14919A4B" w14:textId="77777777" w:rsidR="00421CF5" w:rsidRDefault="00421CF5" w:rsidP="00012128">
            <w:pPr>
              <w:rPr>
                <w:rFonts w:ascii="Arial" w:hAnsi="Arial" w:cs="Arial"/>
              </w:rPr>
            </w:pPr>
            <w:r w:rsidRPr="00421CF5">
              <w:rPr>
                <w:rFonts w:ascii="Arial" w:hAnsi="Arial" w:cs="Arial"/>
              </w:rPr>
              <w:t>In California, nearly one in seven children are estimated to have special health care needs. Children and youth with special health care needs (CYSHCN) include infants, children, and youth from birth to age 21 who have one or more chronic physical, developmental, behavioral, or emotional conditions, and require special health and support services.</w:t>
            </w:r>
          </w:p>
          <w:p w14:paraId="2B6A6550" w14:textId="77777777" w:rsidR="00421CF5" w:rsidRPr="00421CF5" w:rsidRDefault="00421CF5" w:rsidP="00012128">
            <w:pPr>
              <w:rPr>
                <w:rFonts w:ascii="Arial" w:hAnsi="Arial" w:cs="Arial"/>
                <w:b/>
                <w:bCs/>
              </w:rPr>
            </w:pPr>
            <w:r w:rsidRPr="00421CF5">
              <w:rPr>
                <w:rFonts w:ascii="Arial" w:hAnsi="Arial" w:cs="Arial"/>
                <w:b/>
                <w:bCs/>
              </w:rPr>
              <w:t>CCS</w:t>
            </w:r>
          </w:p>
          <w:p w14:paraId="2F4D091E" w14:textId="77777777" w:rsidR="00421CF5" w:rsidRDefault="00421CF5" w:rsidP="00012128">
            <w:pPr>
              <w:rPr>
                <w:rFonts w:ascii="Arial" w:hAnsi="Arial" w:cs="Arial"/>
              </w:rPr>
            </w:pPr>
            <w:r w:rsidRPr="00421CF5">
              <w:rPr>
                <w:rFonts w:ascii="Arial" w:hAnsi="Arial" w:cs="Arial"/>
              </w:rPr>
              <w:t>The CCS program provides diagnostic and treatment services, medical case management, and physical and occupational therapy services to children under age 21 with CCS-eligible medical conditions. Examples of CCS-eligible conditions include, but are not limited to, chronic medical conditions such as cystic fibrosis, hemophilia, cerebral palsy, heart disease, cancer, traumatic injuries, and infectious diseases producing major sequelae. CCS also provides medical therapy services that are delivered at public schools.</w:t>
            </w:r>
          </w:p>
          <w:p w14:paraId="5C20432F" w14:textId="77777777" w:rsidR="00F77972" w:rsidRDefault="00F77972" w:rsidP="00012128">
            <w:pPr>
              <w:rPr>
                <w:rFonts w:ascii="Arial" w:hAnsi="Arial" w:cs="Arial"/>
                <w:b/>
                <w:bCs/>
              </w:rPr>
            </w:pPr>
            <w:r w:rsidRPr="00F77972">
              <w:rPr>
                <w:rFonts w:ascii="Arial" w:hAnsi="Arial" w:cs="Arial"/>
                <w:b/>
                <w:bCs/>
              </w:rPr>
              <w:t>Local CCS Resources for San Benito County</w:t>
            </w:r>
          </w:p>
          <w:p w14:paraId="63FCB84F" w14:textId="6795CDB3" w:rsidR="00F77972" w:rsidRDefault="00F77972" w:rsidP="00012128">
            <w:pPr>
              <w:rPr>
                <w:rFonts w:ascii="Arial" w:hAnsi="Arial" w:cs="Arial"/>
              </w:rPr>
            </w:pPr>
            <w:r w:rsidRPr="00F77972">
              <w:rPr>
                <w:rFonts w:ascii="Arial" w:hAnsi="Arial" w:cs="Arial"/>
              </w:rPr>
              <w:t>Please call: Public Health Services  ask for CCS personal (831)637-5367</w:t>
            </w:r>
            <w:r>
              <w:rPr>
                <w:rFonts w:ascii="Arial" w:hAnsi="Arial" w:cs="Arial"/>
              </w:rPr>
              <w:t xml:space="preserve"> or please go to HHSA.cosb.us website and search public health / CCS</w:t>
            </w:r>
          </w:p>
          <w:p w14:paraId="79013CA4" w14:textId="1A719C7E" w:rsidR="00065C9B" w:rsidRPr="00065C9B" w:rsidRDefault="00065C9B" w:rsidP="00012128">
            <w:pPr>
              <w:rPr>
                <w:rFonts w:ascii="Arial" w:hAnsi="Arial" w:cs="Arial"/>
                <w:b/>
                <w:bCs/>
              </w:rPr>
            </w:pPr>
            <w:r w:rsidRPr="00065C9B">
              <w:rPr>
                <w:rFonts w:ascii="Arial" w:hAnsi="Arial" w:cs="Arial"/>
                <w:b/>
                <w:bCs/>
              </w:rPr>
              <w:t>Profile of a child with special health care needs</w:t>
            </w:r>
          </w:p>
          <w:p w14:paraId="2C522E54" w14:textId="51391111" w:rsidR="00065C9B" w:rsidRPr="00065C9B" w:rsidRDefault="00A418DF" w:rsidP="00012128">
            <w:pPr>
              <w:rPr>
                <w:rFonts w:ascii="Arial" w:hAnsi="Arial" w:cs="Arial"/>
              </w:rPr>
            </w:pPr>
            <w:hyperlink r:id="rId19" w:history="1">
              <w:r w:rsidR="00065C9B" w:rsidRPr="00065C9B">
                <w:rPr>
                  <w:rStyle w:val="Hyperlink"/>
                  <w:rFonts w:ascii="Arial" w:hAnsi="Arial" w:cs="Arial"/>
                </w:rPr>
                <w:t>https://www.cdph.ca.gov/Programs/CFH/DMCAH/CDPH%20Document%20Library/Communications/Profile-CYSHCN.pdf</w:t>
              </w:r>
            </w:hyperlink>
          </w:p>
          <w:p w14:paraId="044924AD" w14:textId="1550932B" w:rsidR="00065C9B" w:rsidRPr="00065C9B" w:rsidRDefault="00065C9B" w:rsidP="00012128">
            <w:pPr>
              <w:rPr>
                <w:rFonts w:ascii="Arial" w:hAnsi="Arial" w:cs="Arial"/>
              </w:rPr>
            </w:pPr>
            <w:r w:rsidRPr="00065C9B">
              <w:rPr>
                <w:rFonts w:ascii="Arial" w:hAnsi="Arial" w:cs="Arial"/>
              </w:rPr>
              <w:t>Special Parents Information Network Resource</w:t>
            </w:r>
          </w:p>
          <w:p w14:paraId="4F2A91DE" w14:textId="0908A442" w:rsidR="00065C9B" w:rsidRPr="00065C9B" w:rsidRDefault="00065C9B" w:rsidP="00012128">
            <w:pPr>
              <w:rPr>
                <w:rFonts w:ascii="Arial" w:hAnsi="Arial" w:cs="Arial"/>
              </w:rPr>
            </w:pPr>
            <w:r w:rsidRPr="00065C9B">
              <w:rPr>
                <w:rFonts w:ascii="Arial" w:hAnsi="Arial" w:cs="Arial"/>
              </w:rPr>
              <w:t>Families confront enormous challenges in raising a child with special needs. They must navigate through multiple and highly complex service systems and process huge amounts of often conflicting information about their child's disability. Difficulties in coping with the strain on the family's physical, emotional, and economic resources make it difficult to maintain a functional and cohesive family. Confidence and mastery of the unique skills required to effectively parent a child with special needs are necessary goals that are often not fully met. One of the most efficient and effective ways for parents to meet these challenges is to network with other parents who have experience in raising a child with special needs. Please see the following link:</w:t>
            </w:r>
          </w:p>
          <w:p w14:paraId="7A0F1DA7" w14:textId="07EE5371" w:rsidR="00065C9B" w:rsidRPr="00065C9B" w:rsidRDefault="00A418DF" w:rsidP="00012128">
            <w:pPr>
              <w:rPr>
                <w:rFonts w:ascii="Arial" w:hAnsi="Arial" w:cs="Arial"/>
              </w:rPr>
            </w:pPr>
            <w:hyperlink r:id="rId20" w:history="1">
              <w:r w:rsidR="00065C9B" w:rsidRPr="00065C9B">
                <w:rPr>
                  <w:rStyle w:val="Hyperlink"/>
                  <w:rFonts w:ascii="Arial" w:hAnsi="Arial" w:cs="Arial"/>
                  <w:u w:val="none"/>
                </w:rPr>
                <w:t>https://www.spinsc.org/</w:t>
              </w:r>
            </w:hyperlink>
          </w:p>
          <w:p w14:paraId="369242DE" w14:textId="1FE65FFA" w:rsidR="00F77972" w:rsidRPr="00F77972" w:rsidRDefault="00F77972" w:rsidP="00012128">
            <w:pPr>
              <w:rPr>
                <w:rFonts w:ascii="Arial" w:hAnsi="Arial" w:cs="Arial"/>
              </w:rPr>
            </w:pPr>
          </w:p>
        </w:tc>
      </w:tr>
      <w:tr w:rsidR="005C1B9C" w14:paraId="36B5185E" w14:textId="77777777" w:rsidTr="00A418DF">
        <w:trPr>
          <w:trHeight w:val="1655"/>
        </w:trPr>
        <w:tc>
          <w:tcPr>
            <w:tcW w:w="3145" w:type="dxa"/>
            <w:vAlign w:val="center"/>
          </w:tcPr>
          <w:p w14:paraId="19A20713" w14:textId="22F76C8D" w:rsidR="005C1B9C" w:rsidRPr="00421CF5" w:rsidRDefault="005C1B9C" w:rsidP="00694B5E">
            <w:pPr>
              <w:jc w:val="center"/>
              <w:rPr>
                <w:rFonts w:ascii="Arial Black" w:hAnsi="Arial Black" w:cs="Arial"/>
                <w:sz w:val="28"/>
                <w:szCs w:val="28"/>
              </w:rPr>
            </w:pPr>
            <w:r>
              <w:rPr>
                <w:rFonts w:ascii="Arial Black" w:hAnsi="Arial Black" w:cs="Arial"/>
                <w:sz w:val="28"/>
                <w:szCs w:val="28"/>
              </w:rPr>
              <w:t xml:space="preserve">General Information </w:t>
            </w:r>
          </w:p>
        </w:tc>
        <w:tc>
          <w:tcPr>
            <w:tcW w:w="7650" w:type="dxa"/>
            <w:gridSpan w:val="4"/>
          </w:tcPr>
          <w:p w14:paraId="4934B88D" w14:textId="77777777" w:rsidR="005C1B9C" w:rsidRDefault="005C1B9C" w:rsidP="00012128">
            <w:pPr>
              <w:rPr>
                <w:rFonts w:ascii="Arial" w:hAnsi="Arial" w:cs="Arial"/>
                <w:b/>
                <w:bCs/>
              </w:rPr>
            </w:pPr>
            <w:r w:rsidRPr="005C1B9C">
              <w:rPr>
                <w:rFonts w:ascii="Arial" w:hAnsi="Arial" w:cs="Arial"/>
                <w:b/>
                <w:bCs/>
              </w:rPr>
              <w:t>Opioids and Pregnancy</w:t>
            </w:r>
          </w:p>
          <w:p w14:paraId="172E2651" w14:textId="77777777" w:rsidR="005C1B9C" w:rsidRPr="005C1B9C" w:rsidRDefault="00A418DF" w:rsidP="00012128">
            <w:pPr>
              <w:rPr>
                <w:rFonts w:ascii="Arial" w:hAnsi="Arial" w:cs="Arial"/>
              </w:rPr>
            </w:pPr>
            <w:hyperlink r:id="rId21" w:history="1">
              <w:r w:rsidR="005C1B9C" w:rsidRPr="005C1B9C">
                <w:rPr>
                  <w:rStyle w:val="Hyperlink"/>
                  <w:rFonts w:ascii="Arial" w:hAnsi="Arial" w:cs="Arial"/>
                </w:rPr>
                <w:t>https://www.cdph.ca.gov/Programs/CFH/DMCAH/CDPH%20Document%20Library/Communications/Opioids_Pregnancy_Questions_Poster_LetterSize.pdf</w:t>
              </w:r>
            </w:hyperlink>
          </w:p>
          <w:p w14:paraId="292AD7AA" w14:textId="77777777" w:rsidR="005C1B9C" w:rsidRPr="00666762" w:rsidRDefault="005C1B9C" w:rsidP="00012128">
            <w:pPr>
              <w:rPr>
                <w:rFonts w:ascii="Arial" w:hAnsi="Arial" w:cs="Arial"/>
                <w:b/>
                <w:bCs/>
              </w:rPr>
            </w:pPr>
            <w:r w:rsidRPr="00666762">
              <w:rPr>
                <w:rFonts w:ascii="Arial" w:hAnsi="Arial" w:cs="Arial"/>
                <w:b/>
                <w:bCs/>
              </w:rPr>
              <w:t xml:space="preserve">Los </w:t>
            </w:r>
            <w:proofErr w:type="spellStart"/>
            <w:r w:rsidRPr="00666762">
              <w:rPr>
                <w:rFonts w:ascii="Arial" w:hAnsi="Arial" w:cs="Arial"/>
                <w:b/>
                <w:bCs/>
              </w:rPr>
              <w:t>Opioides</w:t>
            </w:r>
            <w:proofErr w:type="spellEnd"/>
            <w:r w:rsidRPr="00666762">
              <w:rPr>
                <w:rFonts w:ascii="Arial" w:hAnsi="Arial" w:cs="Arial"/>
                <w:b/>
                <w:bCs/>
              </w:rPr>
              <w:t xml:space="preserve"> y El </w:t>
            </w:r>
            <w:proofErr w:type="spellStart"/>
            <w:r w:rsidRPr="00666762">
              <w:rPr>
                <w:rFonts w:ascii="Arial" w:hAnsi="Arial" w:cs="Arial"/>
                <w:b/>
                <w:bCs/>
              </w:rPr>
              <w:t>Embarazo</w:t>
            </w:r>
            <w:proofErr w:type="spellEnd"/>
          </w:p>
          <w:p w14:paraId="716A3EF7" w14:textId="77777777" w:rsidR="005C1B9C" w:rsidRPr="005C1B9C" w:rsidRDefault="00A418DF" w:rsidP="00012128">
            <w:pPr>
              <w:rPr>
                <w:rFonts w:ascii="Arial" w:hAnsi="Arial" w:cs="Arial"/>
              </w:rPr>
            </w:pPr>
            <w:hyperlink r:id="rId22" w:history="1">
              <w:r w:rsidR="005C1B9C" w:rsidRPr="005C1B9C">
                <w:rPr>
                  <w:rStyle w:val="Hyperlink"/>
                  <w:rFonts w:ascii="Arial" w:hAnsi="Arial" w:cs="Arial"/>
                </w:rPr>
                <w:t>https://www.cdph.ca.gov/Programs/CFH/DMCAH/CDPH%20Document%20Library/Communications/Opioids_Pregnancy_Questions_Poster_LetterSize_sp.pdf</w:t>
              </w:r>
            </w:hyperlink>
          </w:p>
          <w:p w14:paraId="26E7689C" w14:textId="77777777" w:rsidR="005C1B9C" w:rsidRPr="005C1B9C" w:rsidRDefault="005C1B9C" w:rsidP="00012128">
            <w:pPr>
              <w:rPr>
                <w:rFonts w:ascii="Arial" w:hAnsi="Arial" w:cs="Arial"/>
              </w:rPr>
            </w:pPr>
          </w:p>
          <w:p w14:paraId="178FB41C" w14:textId="77777777" w:rsidR="005C1B9C" w:rsidRDefault="005C1B9C" w:rsidP="00012128">
            <w:pPr>
              <w:rPr>
                <w:rFonts w:ascii="Arial" w:hAnsi="Arial" w:cs="Arial"/>
                <w:b/>
                <w:bCs/>
              </w:rPr>
            </w:pPr>
            <w:r>
              <w:rPr>
                <w:rFonts w:ascii="Arial" w:hAnsi="Arial" w:cs="Arial"/>
                <w:b/>
                <w:bCs/>
              </w:rPr>
              <w:t>Perinatal Mood Disorder</w:t>
            </w:r>
          </w:p>
          <w:p w14:paraId="1D53727F" w14:textId="4FCFB02C" w:rsidR="005C1B9C" w:rsidRDefault="00A418DF" w:rsidP="00012128">
            <w:pPr>
              <w:rPr>
                <w:rFonts w:ascii="Arial" w:hAnsi="Arial" w:cs="Arial"/>
              </w:rPr>
            </w:pPr>
            <w:hyperlink r:id="rId23" w:history="1">
              <w:r w:rsidR="005C1B9C" w:rsidRPr="005C1B9C">
                <w:rPr>
                  <w:rStyle w:val="Hyperlink"/>
                  <w:rFonts w:ascii="Arial" w:hAnsi="Arial" w:cs="Arial"/>
                </w:rPr>
                <w:t>https://www.cdph.ca.gov/Programs/CFH/DMCAH/Pages/Communications/Maternal-Mental-Health.aspx</w:t>
              </w:r>
            </w:hyperlink>
          </w:p>
          <w:p w14:paraId="15362775" w14:textId="77777777" w:rsidR="00666762" w:rsidRDefault="00666762" w:rsidP="00012128">
            <w:pPr>
              <w:rPr>
                <w:rFonts w:ascii="Arial" w:hAnsi="Arial" w:cs="Arial"/>
              </w:rPr>
            </w:pPr>
          </w:p>
          <w:p w14:paraId="64625B05" w14:textId="02942442" w:rsidR="005C1B9C" w:rsidRPr="00666762" w:rsidRDefault="005C1B9C" w:rsidP="00012128">
            <w:pPr>
              <w:rPr>
                <w:rFonts w:ascii="Arial" w:hAnsi="Arial" w:cs="Arial"/>
                <w:b/>
                <w:bCs/>
              </w:rPr>
            </w:pPr>
            <w:r w:rsidRPr="00666762">
              <w:rPr>
                <w:rFonts w:ascii="Arial" w:hAnsi="Arial" w:cs="Arial"/>
                <w:b/>
                <w:bCs/>
              </w:rPr>
              <w:t>Perina</w:t>
            </w:r>
            <w:r w:rsidR="00666762" w:rsidRPr="00666762">
              <w:rPr>
                <w:rFonts w:ascii="Arial" w:hAnsi="Arial" w:cs="Arial"/>
                <w:b/>
                <w:bCs/>
              </w:rPr>
              <w:t>ta</w:t>
            </w:r>
            <w:r w:rsidRPr="00666762">
              <w:rPr>
                <w:rFonts w:ascii="Arial" w:hAnsi="Arial" w:cs="Arial"/>
                <w:b/>
                <w:bCs/>
              </w:rPr>
              <w:t xml:space="preserve">l Mood </w:t>
            </w:r>
            <w:r w:rsidR="00666762">
              <w:rPr>
                <w:rFonts w:ascii="Arial" w:hAnsi="Arial" w:cs="Arial"/>
                <w:b/>
                <w:bCs/>
              </w:rPr>
              <w:t>D</w:t>
            </w:r>
            <w:r w:rsidRPr="00666762">
              <w:rPr>
                <w:rFonts w:ascii="Arial" w:hAnsi="Arial" w:cs="Arial"/>
                <w:b/>
                <w:bCs/>
              </w:rPr>
              <w:t xml:space="preserve">isorder </w:t>
            </w:r>
            <w:r w:rsidR="00666762">
              <w:rPr>
                <w:rFonts w:ascii="Arial" w:hAnsi="Arial" w:cs="Arial"/>
                <w:b/>
                <w:bCs/>
              </w:rPr>
              <w:t>V</w:t>
            </w:r>
            <w:r w:rsidRPr="00666762">
              <w:rPr>
                <w:rFonts w:ascii="Arial" w:hAnsi="Arial" w:cs="Arial"/>
                <w:b/>
                <w:bCs/>
              </w:rPr>
              <w:t>ideo (Spanish)</w:t>
            </w:r>
          </w:p>
          <w:p w14:paraId="28F2A8D7" w14:textId="77777777" w:rsidR="005C1B9C" w:rsidRDefault="005C1B9C" w:rsidP="00012128">
            <w:pPr>
              <w:rPr>
                <w:rFonts w:ascii="Arial" w:hAnsi="Arial" w:cs="Arial"/>
              </w:rPr>
            </w:pPr>
          </w:p>
          <w:p w14:paraId="25ABAE5E" w14:textId="135EEA25" w:rsidR="005C1B9C" w:rsidRPr="005C1B9C" w:rsidRDefault="005C1B9C" w:rsidP="00012128">
            <w:pPr>
              <w:rPr>
                <w:rFonts w:ascii="Arial" w:hAnsi="Arial" w:cs="Arial"/>
              </w:rPr>
            </w:pPr>
            <w:r>
              <w:rPr>
                <w:rFonts w:ascii="Arial" w:hAnsi="Arial" w:cs="Arial"/>
                <w:noProof/>
              </w:rPr>
              <w:lastRenderedPageBreak/>
              <w:drawing>
                <wp:inline distT="0" distB="0" distL="0" distR="0" wp14:anchorId="3B494590" wp14:editId="142D1379">
                  <wp:extent cx="2847975" cy="2135983"/>
                  <wp:effectExtent l="0" t="0" r="0" b="0"/>
                  <wp:docPr id="6" name="Video 6" descr="Síntomas y soluciones de salud mental matern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deo 6" descr="Síntomas y soluciones de salud mental materna">
                            <a:hlinkClick r:id="rId24"/>
                          </pic:cNvPr>
                          <pic:cNvPicPr/>
                        </pic:nvPicPr>
                        <pic:blipFill>
                          <a:blip r:embed="rId25"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XaSHcwMstu8?feature=oembed&quot; frameborder=&quot;0&quot; allow=&quot;accelerometer; autoplay; clipboard-write; encrypted-media; gyroscope; picture-in-picture; web-share&quot; allowfullscreen=&quot;&quot; title=&quot;Síntomas y soluciones de salud mental materna&quot; sandbox=&quot;allow-scripts allow-same-origin allow-popups&quot;&gt;&lt;/iframe&gt;" h="113" w="200"/>
                              </a:ext>
                            </a:extLst>
                          </a:blip>
                          <a:stretch>
                            <a:fillRect/>
                          </a:stretch>
                        </pic:blipFill>
                        <pic:spPr>
                          <a:xfrm>
                            <a:off x="0" y="0"/>
                            <a:ext cx="2866494" cy="2149872"/>
                          </a:xfrm>
                          <a:prstGeom prst="rect">
                            <a:avLst/>
                          </a:prstGeom>
                        </pic:spPr>
                      </pic:pic>
                    </a:graphicData>
                  </a:graphic>
                </wp:inline>
              </w:drawing>
            </w:r>
          </w:p>
          <w:p w14:paraId="5F96B61B" w14:textId="43624C8A" w:rsidR="005C1B9C" w:rsidRDefault="00666762" w:rsidP="00012128">
            <w:pPr>
              <w:rPr>
                <w:rFonts w:ascii="Arial" w:hAnsi="Arial" w:cs="Arial"/>
                <w:b/>
                <w:bCs/>
              </w:rPr>
            </w:pPr>
            <w:r>
              <w:rPr>
                <w:rFonts w:ascii="Arial" w:hAnsi="Arial" w:cs="Arial"/>
                <w:b/>
                <w:bCs/>
              </w:rPr>
              <w:t>Perinatal Mood Disorder English Video</w:t>
            </w:r>
          </w:p>
          <w:p w14:paraId="2D1F2B04" w14:textId="72788219" w:rsidR="00666762" w:rsidRDefault="00666762" w:rsidP="00012128">
            <w:pPr>
              <w:rPr>
                <w:rFonts w:ascii="Arial" w:hAnsi="Arial" w:cs="Arial"/>
                <w:b/>
                <w:bCs/>
              </w:rPr>
            </w:pPr>
            <w:r>
              <w:rPr>
                <w:rFonts w:ascii="Arial" w:hAnsi="Arial" w:cs="Arial"/>
                <w:b/>
                <w:bCs/>
                <w:noProof/>
              </w:rPr>
              <w:drawing>
                <wp:inline distT="0" distB="0" distL="0" distR="0" wp14:anchorId="1423EA87" wp14:editId="7087E20B">
                  <wp:extent cx="2857500" cy="2143125"/>
                  <wp:effectExtent l="0" t="0" r="0" b="9525"/>
                  <wp:docPr id="7" name="Video 7" descr="In Her Words: Essence Talks About Depressio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deo 7" descr="In Her Words: Essence Talks About Depression">
                            <a:hlinkClick r:id="rId26"/>
                          </pic:cNvPr>
                          <pic:cNvPicPr/>
                        </pic:nvPicPr>
                        <pic:blipFill>
                          <a:blip r:embed="rId27">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o2SVIWd6da8?feature=oembed&quot; frameborder=&quot;0&quot; allow=&quot;accelerometer; autoplay; clipboard-write; encrypted-media; gyroscope; picture-in-picture; web-share&quot; allowfullscreen=&quot;&quot; title=&quot;In Her Words: Essence Talks About Depression&quot; sandbox=&quot;allow-scripts allow-same-origin allow-popups&quot;&gt;&lt;/iframe&gt;" h="113" w="200"/>
                              </a:ext>
                            </a:extLst>
                          </a:blip>
                          <a:stretch>
                            <a:fillRect/>
                          </a:stretch>
                        </pic:blipFill>
                        <pic:spPr>
                          <a:xfrm>
                            <a:off x="0" y="0"/>
                            <a:ext cx="2863244" cy="2147433"/>
                          </a:xfrm>
                          <a:prstGeom prst="rect">
                            <a:avLst/>
                          </a:prstGeom>
                        </pic:spPr>
                      </pic:pic>
                    </a:graphicData>
                  </a:graphic>
                </wp:inline>
              </w:drawing>
            </w:r>
          </w:p>
          <w:p w14:paraId="77F615F4" w14:textId="255C4383" w:rsidR="005C1B9C" w:rsidRPr="005C1B9C" w:rsidRDefault="005C1B9C" w:rsidP="00012128">
            <w:pPr>
              <w:rPr>
                <w:rFonts w:ascii="Arial" w:hAnsi="Arial" w:cs="Arial"/>
                <w:b/>
                <w:bCs/>
              </w:rPr>
            </w:pPr>
          </w:p>
        </w:tc>
      </w:tr>
    </w:tbl>
    <w:p w14:paraId="4E276B44" w14:textId="77777777" w:rsidR="002F438F" w:rsidRDefault="002F438F"/>
    <w:sectPr w:rsidR="002F438F" w:rsidSect="00FF5E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0D"/>
    <w:rsid w:val="00012128"/>
    <w:rsid w:val="00065C9B"/>
    <w:rsid w:val="000C42C6"/>
    <w:rsid w:val="00104B74"/>
    <w:rsid w:val="001665DF"/>
    <w:rsid w:val="002F438F"/>
    <w:rsid w:val="00411F62"/>
    <w:rsid w:val="00421CF5"/>
    <w:rsid w:val="00460DD8"/>
    <w:rsid w:val="00476B7D"/>
    <w:rsid w:val="005C1B9C"/>
    <w:rsid w:val="00666762"/>
    <w:rsid w:val="00694B5E"/>
    <w:rsid w:val="007D5705"/>
    <w:rsid w:val="007D59CF"/>
    <w:rsid w:val="009F65E4"/>
    <w:rsid w:val="00A418DF"/>
    <w:rsid w:val="00B966AA"/>
    <w:rsid w:val="00BF4463"/>
    <w:rsid w:val="00DA6A11"/>
    <w:rsid w:val="00E132ED"/>
    <w:rsid w:val="00E30F21"/>
    <w:rsid w:val="00E56F9D"/>
    <w:rsid w:val="00E7435B"/>
    <w:rsid w:val="00F77972"/>
    <w:rsid w:val="00FF5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3248"/>
  <w15:chartTrackingRefBased/>
  <w15:docId w15:val="{CF13A66C-501A-4156-A1FB-F0FDB5E6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6AA"/>
    <w:rPr>
      <w:color w:val="0000FF" w:themeColor="hyperlink"/>
      <w:u w:val="single"/>
    </w:rPr>
  </w:style>
  <w:style w:type="character" w:styleId="UnresolvedMention">
    <w:name w:val="Unresolved Mention"/>
    <w:basedOn w:val="DefaultParagraphFont"/>
    <w:uiPriority w:val="99"/>
    <w:semiHidden/>
    <w:unhideWhenUsed/>
    <w:rsid w:val="00B96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ph.ca.gov/Programs/CFH/DMCAH/CPSP/Pages/default.aspx" TargetMode="External"/><Relationship Id="rId13" Type="http://schemas.openxmlformats.org/officeDocument/2006/relationships/hyperlink" Target="https://www.youtube.com/embed/GhwW9Y9E5lA?feature=oembed" TargetMode="External"/><Relationship Id="rId18" Type="http://schemas.openxmlformats.org/officeDocument/2006/relationships/image" Target="media/image4.jpg"/><Relationship Id="rId26" Type="http://schemas.openxmlformats.org/officeDocument/2006/relationships/hyperlink" Target="https://www.youtube.com/embed/o2SVIWd6da8?feature=oembed" TargetMode="External"/><Relationship Id="rId3" Type="http://schemas.openxmlformats.org/officeDocument/2006/relationships/webSettings" Target="webSettings.xml"/><Relationship Id="rId21" Type="http://schemas.openxmlformats.org/officeDocument/2006/relationships/hyperlink" Target="https://www.cdph.ca.gov/Programs/CFH/DMCAH/CDPH%20Document%20Library/Communications/Opioids_Pregnancy_Questions_Poster_LetterSize.pdf" TargetMode="External"/><Relationship Id="rId7" Type="http://schemas.openxmlformats.org/officeDocument/2006/relationships/hyperlink" Target="https://www.cdph.ca.gov/Programs/CFH/DMCAH/NUPA/Pages/General.aspx" TargetMode="External"/><Relationship Id="rId12" Type="http://schemas.openxmlformats.org/officeDocument/2006/relationships/hyperlink" Target="https://www.mchoralhealth.org/" TargetMode="External"/><Relationship Id="rId17" Type="http://schemas.openxmlformats.org/officeDocument/2006/relationships/hyperlink" Target="https://www.youtube.com/embed/4PKtaLh0kfw?feature=oembed" TargetMode="External"/><Relationship Id="rId25" Type="http://schemas.openxmlformats.org/officeDocument/2006/relationships/image" Target="media/image5.jpg"/><Relationship Id="rId2" Type="http://schemas.openxmlformats.org/officeDocument/2006/relationships/settings" Target="settings.xml"/><Relationship Id="rId16" Type="http://schemas.openxmlformats.org/officeDocument/2006/relationships/image" Target="media/image3.jpg"/><Relationship Id="rId20" Type="http://schemas.openxmlformats.org/officeDocument/2006/relationships/hyperlink" Target="https://www.spinsc.or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dph.ca.gov/Programs/CFH/DWICSN/Pages/Program-Landing1.aspx" TargetMode="External"/><Relationship Id="rId11" Type="http://schemas.openxmlformats.org/officeDocument/2006/relationships/hyperlink" Target="https://www.mchoralhealth.org/PDFs/OralHealthPregnancyConsensus.pdf" TargetMode="External"/><Relationship Id="rId24" Type="http://schemas.openxmlformats.org/officeDocument/2006/relationships/hyperlink" Target="https://www.youtube.com/embed/XaSHcwMstu8?feature=oembed" TargetMode="External"/><Relationship Id="rId5" Type="http://schemas.openxmlformats.org/officeDocument/2006/relationships/hyperlink" Target="https://www.cdph.ca.gov/Programs/CFH/DMCAH/NUPA/Pages/Guidelines-and-Resources.aspx" TargetMode="External"/><Relationship Id="rId15" Type="http://schemas.openxmlformats.org/officeDocument/2006/relationships/hyperlink" Target="https://www.youtube.com/embed/1eGARL8zWmY?feature=oembed" TargetMode="External"/><Relationship Id="rId23" Type="http://schemas.openxmlformats.org/officeDocument/2006/relationships/hyperlink" Target="https://www.cdph.ca.gov/Programs/CFH/DMCAH/Pages/Communications/Maternal-Mental-Health.aspx" TargetMode="External"/><Relationship Id="rId28" Type="http://schemas.openxmlformats.org/officeDocument/2006/relationships/fontTable" Target="fontTable.xml"/><Relationship Id="rId10" Type="http://schemas.openxmlformats.org/officeDocument/2006/relationships/hyperlink" Target="https://www.first5sanbenito.org/" TargetMode="External"/><Relationship Id="rId19" Type="http://schemas.openxmlformats.org/officeDocument/2006/relationships/hyperlink" Target="https://www.cdph.ca.gov/Programs/CFH/DMCAH/CDPH%20Document%20Library/Communications/Profile-CYSHCN.pdf" TargetMode="External"/><Relationship Id="rId4" Type="http://schemas.openxmlformats.org/officeDocument/2006/relationships/image" Target="media/image1.png"/><Relationship Id="rId9" Type="http://schemas.openxmlformats.org/officeDocument/2006/relationships/hyperlink" Target="https://www.cdph.ca.gov/Programs/CFH/DMCAH/Pages/Diabetes/Gestational-Diabetes-and-Postpartum-Care.aspx" TargetMode="External"/><Relationship Id="rId14" Type="http://schemas.openxmlformats.org/officeDocument/2006/relationships/image" Target="media/image2.jpg"/><Relationship Id="rId22" Type="http://schemas.openxmlformats.org/officeDocument/2006/relationships/hyperlink" Target="https://www.cdph.ca.gov/Programs/CFH/DMCAH/CDPH%20Document%20Library/Communications/Opioids_Pregnancy_Questions_Poster_LetterSize_sp.pdf" TargetMode="External"/><Relationship Id="rId27"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Frusetta</dc:creator>
  <cp:keywords/>
  <dc:description/>
  <cp:lastModifiedBy>Jennifer Frusetta</cp:lastModifiedBy>
  <cp:revision>6</cp:revision>
  <dcterms:created xsi:type="dcterms:W3CDTF">2023-01-03T21:13:00Z</dcterms:created>
  <dcterms:modified xsi:type="dcterms:W3CDTF">2023-01-04T23:46:00Z</dcterms:modified>
</cp:coreProperties>
</file>